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AF22C" w14:textId="2F4BA014" w:rsidR="0067482B" w:rsidRPr="003D2954" w:rsidRDefault="0067482B" w:rsidP="003D2954">
      <w:pPr>
        <w:tabs>
          <w:tab w:val="left" w:pos="993"/>
        </w:tabs>
        <w:suppressAutoHyphens/>
        <w:spacing w:after="0" w:line="360" w:lineRule="auto"/>
        <w:ind w:left="567"/>
        <w:jc w:val="right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i/>
          <w:iCs/>
          <w:sz w:val="24"/>
          <w:szCs w:val="24"/>
          <w:lang w:val="bg-BG"/>
        </w:rPr>
        <w:t>Приложение № 24 към т. 1, буква „ч“</w:t>
      </w:r>
    </w:p>
    <w:p w14:paraId="265FD5F4" w14:textId="77777777" w:rsidR="0067482B" w:rsidRPr="003D2954" w:rsidRDefault="0067482B" w:rsidP="003D2954">
      <w:pPr>
        <w:pStyle w:val="1"/>
        <w:tabs>
          <w:tab w:val="left" w:pos="993"/>
        </w:tabs>
        <w:spacing w:after="0" w:line="360" w:lineRule="auto"/>
        <w:ind w:firstLine="0"/>
        <w:jc w:val="center"/>
        <w:rPr>
          <w:b/>
          <w:bCs/>
          <w:sz w:val="24"/>
          <w:szCs w:val="24"/>
          <w:lang w:val="bg-BG"/>
        </w:rPr>
      </w:pPr>
    </w:p>
    <w:p w14:paraId="49739781" w14:textId="77777777" w:rsidR="003D2954" w:rsidRPr="003D2954" w:rsidRDefault="00EE5450" w:rsidP="003D2954">
      <w:pPr>
        <w:pStyle w:val="1"/>
        <w:tabs>
          <w:tab w:val="left" w:pos="0"/>
        </w:tabs>
        <w:spacing w:after="0" w:line="360" w:lineRule="auto"/>
        <w:ind w:firstLine="0"/>
        <w:jc w:val="center"/>
        <w:rPr>
          <w:b/>
          <w:bCs/>
          <w:sz w:val="24"/>
          <w:szCs w:val="24"/>
          <w:lang w:val="bg-BG"/>
        </w:rPr>
      </w:pPr>
      <w:r w:rsidRPr="003D2954">
        <w:rPr>
          <w:b/>
          <w:bCs/>
          <w:sz w:val="24"/>
          <w:szCs w:val="24"/>
          <w:lang w:val="bg-BG"/>
        </w:rPr>
        <w:t>НАЦИОНАЛНА</w:t>
      </w:r>
      <w:r w:rsidR="00736BE6" w:rsidRPr="003D2954">
        <w:rPr>
          <w:b/>
          <w:bCs/>
          <w:sz w:val="24"/>
          <w:szCs w:val="24"/>
          <w:lang w:val="bg-BG"/>
        </w:rPr>
        <w:t xml:space="preserve"> ПРОГРАМА</w:t>
      </w:r>
      <w:r w:rsidR="00B2029B" w:rsidRPr="003D2954">
        <w:rPr>
          <w:b/>
          <w:bCs/>
          <w:sz w:val="24"/>
          <w:szCs w:val="24"/>
          <w:lang w:val="bg-BG"/>
        </w:rPr>
        <w:t xml:space="preserve"> </w:t>
      </w:r>
    </w:p>
    <w:p w14:paraId="6F143004" w14:textId="1A4AFA5E" w:rsidR="00736BE6" w:rsidRPr="003D2954" w:rsidRDefault="00EE5450" w:rsidP="003D2954">
      <w:pPr>
        <w:pStyle w:val="1"/>
        <w:tabs>
          <w:tab w:val="left" w:pos="0"/>
        </w:tabs>
        <w:spacing w:after="0" w:line="360" w:lineRule="auto"/>
        <w:ind w:firstLine="0"/>
        <w:jc w:val="center"/>
        <w:rPr>
          <w:b/>
          <w:bCs/>
          <w:sz w:val="24"/>
          <w:szCs w:val="24"/>
          <w:lang w:val="bg-BG"/>
        </w:rPr>
      </w:pPr>
      <w:r w:rsidRPr="003D2954">
        <w:rPr>
          <w:b/>
          <w:bCs/>
          <w:sz w:val="24"/>
          <w:szCs w:val="24"/>
          <w:lang w:val="bg-BG"/>
        </w:rPr>
        <w:t>„</w:t>
      </w:r>
      <w:r w:rsidR="00576061" w:rsidRPr="003D2954">
        <w:rPr>
          <w:b/>
          <w:bCs/>
          <w:sz w:val="24"/>
          <w:szCs w:val="24"/>
          <w:lang w:val="bg-BG"/>
        </w:rPr>
        <w:t>УМЕНИЯ НА ФОКУС</w:t>
      </w:r>
      <w:r w:rsidRPr="003D2954">
        <w:rPr>
          <w:b/>
          <w:bCs/>
          <w:sz w:val="24"/>
          <w:szCs w:val="24"/>
          <w:lang w:val="bg-BG"/>
        </w:rPr>
        <w:t>“</w:t>
      </w:r>
    </w:p>
    <w:p w14:paraId="3BDD20F4" w14:textId="77777777" w:rsidR="00B0768C" w:rsidRPr="003D2954" w:rsidRDefault="00B0768C" w:rsidP="003D2954">
      <w:pPr>
        <w:pStyle w:val="1"/>
        <w:tabs>
          <w:tab w:val="left" w:pos="993"/>
        </w:tabs>
        <w:spacing w:after="0" w:line="360" w:lineRule="auto"/>
        <w:ind w:firstLine="0"/>
        <w:jc w:val="both"/>
        <w:rPr>
          <w:i/>
          <w:iCs/>
          <w:sz w:val="24"/>
          <w:szCs w:val="24"/>
          <w:lang w:val="bg-BG"/>
        </w:rPr>
      </w:pPr>
    </w:p>
    <w:p w14:paraId="00ED07C7" w14:textId="76B519B7" w:rsidR="00434488" w:rsidRPr="00D740DA" w:rsidRDefault="00434488" w:rsidP="003D2954">
      <w:pPr>
        <w:pStyle w:val="ListParagraph"/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НА ПРОГРАМАТА </w:t>
      </w:r>
    </w:p>
    <w:p w14:paraId="20500F1F" w14:textId="77777777" w:rsidR="00434488" w:rsidRPr="003D2954" w:rsidRDefault="00434488" w:rsidP="003D2954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Прилагането на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компетентностния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подход в обучението поставя акцент върху придобиването на комплекс от компетентности за бъдеща успешна професионална и житейска реализация на учениците. Динамиката на съвременното обществено развитие обаче поставя пред образованието нови предизвикателства, които изискват фокус върху формирането на все повече умения у учениците. Ето защо училището следва да се отвори по-широко към възможностите за надграждане на четивната, на математическата, на научната и на финансовата грамотност и за развитие на концепцията за т.н. функционална грамотност като набор от умения и компетентности, които позволяват на един човек да се справи успешно с реални житейски ситуации в съвременното общество. Необходимо е от най-ранна детска възраст наред с когнитивните и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метакогнитивните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умения у учениците да се изграждат умения за решаване на задачи, които постигат едновременно образователни, социални и технологични цели и ще им дават увереност за успех в един сложен, широко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технологизиран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, но и финансово динамичен свят. Именно към измерването на такива умения са насочени редица международни изследвания (напр. PISA и PIRLS), в които участва страната ни. Процесът на синхронизиране на методиките на международните и националните оценявания надхвърля границите на учебния час и изисква целенасочена работа в училище за развитие на уменията, които ще придобиват все по-голяма значимост в съвременното общество. </w:t>
      </w:r>
    </w:p>
    <w:p w14:paraId="3A60EA16" w14:textId="77777777" w:rsidR="00434488" w:rsidRPr="003D2954" w:rsidRDefault="00434488" w:rsidP="003D2954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Периодът на ранното детство е етап с висока интензивност на мозъчното развитие и формиране на ключови компетентности, които предопределят последващия образователен, социален и личностен път на детето. Играта е основният механизъм, чрез който децата изследват средата, експериментират с причинно-следствени връзки, развиват език, мислене, саморегулация и социално-емоционални умения. Поради това качеството на педагогическото взаимодействие в ранна възраст неизбежно зависи от дълбочината на професионалното разбиране за играта, от способността за наблюдение и анализ на игровото поведение и от умението играта да се използва като доказателствен ресурс при планиране на педагогически решения.</w:t>
      </w:r>
    </w:p>
    <w:p w14:paraId="33011A75" w14:textId="77777777" w:rsidR="00434488" w:rsidRPr="003D2954" w:rsidRDefault="00434488" w:rsidP="003D2954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Чрез настоящата национална програма продължават да се създават възможности за развитие на политики (на ниво детска градина и училище), насочени към систематична подкрепа при развитието на уменията на децата и учениците. </w:t>
      </w:r>
    </w:p>
    <w:p w14:paraId="4C60CF2C" w14:textId="77777777" w:rsidR="00434488" w:rsidRPr="003D2954" w:rsidRDefault="00434488" w:rsidP="003D2954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Програмата е в подкрепа на обучението по български език и литература, по математика, по природните науки, по технологии и предприемачество, като поставя фокус върху значими практически умения чрез реализация на дейности, включени в следните модули:</w:t>
      </w:r>
    </w:p>
    <w:p w14:paraId="38F8AE91" w14:textId="77777777" w:rsidR="00434488" w:rsidRPr="003D2954" w:rsidRDefault="00434488" w:rsidP="003D295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Модул 1 „Финансова грамотност“</w:t>
      </w:r>
    </w:p>
    <w:p w14:paraId="374DB383" w14:textId="77777777" w:rsidR="00434488" w:rsidRPr="003D2954" w:rsidRDefault="00434488" w:rsidP="003D295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Модул 2 „Четене с разбиране“</w:t>
      </w:r>
    </w:p>
    <w:p w14:paraId="3AEC8354" w14:textId="77777777" w:rsidR="00434488" w:rsidRPr="003D2954" w:rsidRDefault="00434488" w:rsidP="003D2954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Модул 3 </w:t>
      </w:r>
      <w:r w:rsidRPr="003D2954">
        <w:rPr>
          <w:rFonts w:ascii="Times New Roman" w:hAnsi="Times New Roman" w:cs="Times New Roman"/>
          <w:bCs/>
          <w:sz w:val="24"/>
          <w:szCs w:val="24"/>
          <w:lang w:val="bg-BG"/>
        </w:rPr>
        <w:t>„Позитивни нагласи“</w:t>
      </w:r>
    </w:p>
    <w:p w14:paraId="1E770615" w14:textId="77777777" w:rsidR="00434488" w:rsidRPr="003D2954" w:rsidRDefault="00434488" w:rsidP="003D2954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Cs/>
          <w:sz w:val="24"/>
          <w:szCs w:val="24"/>
          <w:lang w:val="bg-BG"/>
        </w:rPr>
        <w:t>Модул 4 „Лаборатория за игра“</w:t>
      </w:r>
    </w:p>
    <w:p w14:paraId="573121EE" w14:textId="77777777" w:rsidR="00434488" w:rsidRPr="003D2954" w:rsidRDefault="00434488" w:rsidP="003D295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2EF7A2F" w14:textId="77777777" w:rsidR="00434488" w:rsidRPr="003D2954" w:rsidRDefault="00434488" w:rsidP="003D2954">
      <w:pPr>
        <w:pStyle w:val="ListParagraph"/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ЦЕЛИ И ОБХВАТ НА ПРОГРАМАТА</w:t>
      </w:r>
    </w:p>
    <w:p w14:paraId="082F24EF" w14:textId="77777777" w:rsidR="00434488" w:rsidRPr="003D2954" w:rsidRDefault="00434488" w:rsidP="003D295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Националната програма е разработена в съответствие с Приоритетна област 1 „Ранно детско развитие“ и Приоритетна област 2 „Компетентности и таланти“ на Стратегическата рамка за развитие на образованието, обучението и ученето в Република България (2021 – 2030) и в съответствие с Национална стратегия за финансова грамотност и План за действие към нея, приети с Решение на Министерския съвет от 10 февруари 2021 г.  </w:t>
      </w:r>
    </w:p>
    <w:p w14:paraId="13A89FB9" w14:textId="77777777" w:rsidR="00434488" w:rsidRPr="003D2954" w:rsidRDefault="00434488" w:rsidP="003D295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470426D7" w14:textId="77777777" w:rsidR="00434488" w:rsidRPr="003D2954" w:rsidRDefault="00434488" w:rsidP="003D295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sz w:val="24"/>
          <w:szCs w:val="24"/>
          <w:lang w:val="bg-BG"/>
        </w:rPr>
        <w:t>Обща цел на програмата:</w:t>
      </w:r>
    </w:p>
    <w:p w14:paraId="0552ED83" w14:textId="77777777" w:rsidR="00434488" w:rsidRPr="003D2954" w:rsidRDefault="00434488" w:rsidP="003D2954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Осигуряване на условия за развиване на съвременни умения и надграждане на компетентности, придобити в обучението, в съответствие с предизвикателствата на новите реалности. </w:t>
      </w:r>
    </w:p>
    <w:p w14:paraId="596E612D" w14:textId="77777777" w:rsidR="00434488" w:rsidRPr="003D2954" w:rsidRDefault="00434488" w:rsidP="003D2954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p w14:paraId="7A92EA17" w14:textId="77777777" w:rsidR="00434488" w:rsidRPr="003D2954" w:rsidRDefault="00434488" w:rsidP="003D29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Конкретни (специфични) цели: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12B6006" w14:textId="77777777" w:rsidR="00434488" w:rsidRPr="003D2954" w:rsidRDefault="00434488" w:rsidP="003D2954">
      <w:pPr>
        <w:pStyle w:val="ListParagraph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Формиране и развитие на финансова грамотност и икономическа култура у децата и учениците; изграждане на увереност при взимане на отговорни решения за управление на личните финанси. </w:t>
      </w:r>
    </w:p>
    <w:p w14:paraId="280FC722" w14:textId="77777777" w:rsidR="00434488" w:rsidRPr="003D2954" w:rsidRDefault="00434488" w:rsidP="003D2954">
      <w:pPr>
        <w:pStyle w:val="ListParagraph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Създаване на подходяща среда за провеждане на </w:t>
      </w:r>
      <w:r w:rsidRPr="003D2954">
        <w:rPr>
          <w:rFonts w:ascii="Times New Roman" w:eastAsia="Times New Roman" w:hAnsi="Times New Roman" w:cs="Times New Roman"/>
          <w:sz w:val="24"/>
          <w:szCs w:val="24"/>
          <w:lang w:val="bg-BG"/>
        </w:rPr>
        <w:t>мотивиращо обучение, чрез което да се създават желание и навици за четене.</w:t>
      </w:r>
    </w:p>
    <w:p w14:paraId="00572E0F" w14:textId="77777777" w:rsidR="00434488" w:rsidRPr="003D2954" w:rsidRDefault="00434488" w:rsidP="003D2954">
      <w:pPr>
        <w:pStyle w:val="ListParagraph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Прилагане на педагогически практики, осигуряващи адаптация и социализация на децата от всички възрастови групи (вкл.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яслените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) в детските градини и на ученици от началния етап на основното образование, в т.ч. чрез предоставяне на възможности за споделяне на опит. </w:t>
      </w:r>
    </w:p>
    <w:p w14:paraId="2B8EAC99" w14:textId="77777777" w:rsidR="00434488" w:rsidRPr="003D2954" w:rsidRDefault="00434488" w:rsidP="003D29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Осигуряване на устойчива образователна и научна среда, в която играта се използва като водещ механизъм за наблюдение, изследване, планиране и реализиране на педагогическо взаимодействие, основано на доказателства. </w:t>
      </w:r>
    </w:p>
    <w:p w14:paraId="6B0C77BD" w14:textId="77777777" w:rsidR="00B0768C" w:rsidRPr="003D2954" w:rsidRDefault="00B0768C" w:rsidP="003D29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B803770" w14:textId="77777777" w:rsidR="00434488" w:rsidRPr="003D2954" w:rsidRDefault="00434488" w:rsidP="00197AD2">
      <w:pPr>
        <w:pStyle w:val="ListParagraph"/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20DB7AFD" w14:textId="77777777" w:rsidR="00434488" w:rsidRPr="003D2954" w:rsidRDefault="00434488" w:rsidP="003D2954">
      <w:pPr>
        <w:pStyle w:val="ListParagraph"/>
        <w:tabs>
          <w:tab w:val="left" w:pos="851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</w:t>
      </w:r>
    </w:p>
    <w:p w14:paraId="1F09F156" w14:textId="7293098F" w:rsidR="00434488" w:rsidRPr="003D2954" w:rsidRDefault="00434488" w:rsidP="003D2954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D295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Брой детски градини, осигурили ресурси и провели обучение по финансова грамотност </w:t>
      </w:r>
      <w:r w:rsidR="00695552" w:rsidRPr="003D2954">
        <w:rPr>
          <w:rFonts w:ascii="Times New Roman" w:eastAsia="Calibri" w:hAnsi="Times New Roman" w:cs="Times New Roman"/>
          <w:sz w:val="24"/>
          <w:szCs w:val="24"/>
          <w:lang w:val="bg-BG"/>
        </w:rPr>
        <w:t>–</w:t>
      </w:r>
      <w:r w:rsidRPr="003D295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20</w:t>
      </w:r>
    </w:p>
    <w:p w14:paraId="5B7C3746" w14:textId="4995D83B" w:rsidR="00434488" w:rsidRPr="003D2954" w:rsidRDefault="00434488" w:rsidP="003D2954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D295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Брой училища, организирали и провели инициативи във връзка с финансовата грамотност </w:t>
      </w:r>
      <w:r w:rsidR="00695552" w:rsidRPr="003D2954">
        <w:rPr>
          <w:rFonts w:ascii="Times New Roman" w:eastAsia="Calibri" w:hAnsi="Times New Roman" w:cs="Times New Roman"/>
          <w:sz w:val="24"/>
          <w:szCs w:val="24"/>
          <w:lang w:val="bg-BG"/>
        </w:rPr>
        <w:t>–</w:t>
      </w:r>
      <w:r w:rsidRPr="003D295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50</w:t>
      </w:r>
    </w:p>
    <w:p w14:paraId="476159C3" w14:textId="77777777" w:rsidR="00434488" w:rsidRPr="003D2954" w:rsidRDefault="00434488" w:rsidP="003D2954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7CBD65CD" w14:textId="77777777" w:rsidR="00434488" w:rsidRPr="003D2954" w:rsidRDefault="00434488" w:rsidP="003D2954">
      <w:pPr>
        <w:pStyle w:val="ListParagraph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2</w:t>
      </w:r>
    </w:p>
    <w:p w14:paraId="08F7731F" w14:textId="77777777" w:rsidR="00434488" w:rsidRPr="003D2954" w:rsidRDefault="00434488" w:rsidP="003D2954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Брой училища, включени в дейност за разработване на училищни програми по четене с разбиране – 32</w:t>
      </w:r>
    </w:p>
    <w:p w14:paraId="1808134D" w14:textId="77777777" w:rsidR="00434488" w:rsidRPr="003D2954" w:rsidRDefault="00434488" w:rsidP="003D2954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Брой учители, включени в дейността за разработване на училищни програми (в т.ч. проекти за уроци) по четене с разбиране – 150  </w:t>
      </w:r>
    </w:p>
    <w:p w14:paraId="08D93CCE" w14:textId="77777777" w:rsidR="00434488" w:rsidRPr="003D2954" w:rsidRDefault="00434488" w:rsidP="003D2954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Брой разработени училищни програми (в т.ч. и проекти за уроци) по четене с разбиране  – 96 </w:t>
      </w:r>
    </w:p>
    <w:p w14:paraId="10FE576C" w14:textId="385D5F9D" w:rsidR="00434488" w:rsidRPr="003D2954" w:rsidRDefault="00434488" w:rsidP="003D2954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Брой училища, въвели в училищните си учебни планове за учебната 2026 – 2027 година часове за четене с разбиране в разширената или в допълнителната подготовка </w:t>
      </w:r>
      <w:r w:rsidR="00695552" w:rsidRPr="003D2954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32</w:t>
      </w:r>
    </w:p>
    <w:p w14:paraId="086C80A3" w14:textId="77777777" w:rsidR="00434488" w:rsidRPr="003D2954" w:rsidRDefault="00434488" w:rsidP="003D295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14:paraId="458F9BBF" w14:textId="77777777" w:rsidR="00434488" w:rsidRPr="003D2954" w:rsidRDefault="00434488" w:rsidP="003D295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3</w:t>
      </w:r>
    </w:p>
    <w:p w14:paraId="3156C082" w14:textId="77777777" w:rsidR="00434488" w:rsidRPr="003D2954" w:rsidRDefault="00434488" w:rsidP="003D2954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Брой детски градини (вкл. с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яслени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групи) и училища, включени в изпълнение на дейности по модула – 50</w:t>
      </w:r>
    </w:p>
    <w:p w14:paraId="68241810" w14:textId="77777777" w:rsidR="00434488" w:rsidRPr="003D2954" w:rsidRDefault="00434488" w:rsidP="003D2954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Брой педагогически специалисти, включени в дейности по модула – 180</w:t>
      </w:r>
    </w:p>
    <w:p w14:paraId="4BBBF9AD" w14:textId="77777777" w:rsidR="00434488" w:rsidRDefault="00434488" w:rsidP="003D2954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Брой проведени обучителни срещи по модула – 20</w:t>
      </w:r>
    </w:p>
    <w:p w14:paraId="0DC3119C" w14:textId="77777777" w:rsidR="00D740DA" w:rsidRPr="003D2954" w:rsidRDefault="00D740DA" w:rsidP="00D740DA">
      <w:pPr>
        <w:pStyle w:val="ListParagraph"/>
        <w:tabs>
          <w:tab w:val="left" w:pos="851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5662FDA" w14:textId="77777777" w:rsidR="00434488" w:rsidRPr="003D2954" w:rsidRDefault="00434488" w:rsidP="003D295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4</w:t>
      </w:r>
    </w:p>
    <w:p w14:paraId="3C46750B" w14:textId="77777777" w:rsidR="00434488" w:rsidRPr="003D2954" w:rsidRDefault="00434488" w:rsidP="003D2954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Брой оборудвани помещения – 3</w:t>
      </w:r>
    </w:p>
    <w:p w14:paraId="7604FF55" w14:textId="77777777" w:rsidR="00434488" w:rsidRPr="003D2954" w:rsidRDefault="00434488" w:rsidP="003D2954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Брой педагогически и непедагогически специалисти, включени в дейности по модула – 150 </w:t>
      </w:r>
    </w:p>
    <w:p w14:paraId="08A5EB01" w14:textId="77777777" w:rsidR="00E34A7B" w:rsidRPr="003D2954" w:rsidRDefault="00E34A7B" w:rsidP="003D29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189ED3B" w14:textId="77777777" w:rsidR="00434488" w:rsidRPr="003D2954" w:rsidRDefault="00434488" w:rsidP="003D2954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ЦЕЛЕВА ГРУПА </w:t>
      </w:r>
    </w:p>
    <w:p w14:paraId="035EEB78" w14:textId="77777777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</w:p>
    <w:p w14:paraId="6B7C17CF" w14:textId="77777777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Деца и ученици от детски градини и училища</w:t>
      </w:r>
    </w:p>
    <w:p w14:paraId="12AA4967" w14:textId="77777777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</w:p>
    <w:p w14:paraId="29CEA8CB" w14:textId="77777777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Учители</w:t>
      </w:r>
      <w:r w:rsidRPr="003D2954">
        <w:rPr>
          <w:rFonts w:ascii="Times New Roman" w:hAnsi="Times New Roman" w:cs="Times New Roman"/>
          <w:sz w:val="24"/>
          <w:szCs w:val="24"/>
        </w:rPr>
        <w:t xml:space="preserve"> 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и ученици, включени в дейности по модула</w:t>
      </w:r>
    </w:p>
    <w:p w14:paraId="782E4C4F" w14:textId="77777777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3 </w:t>
      </w:r>
    </w:p>
    <w:p w14:paraId="2332675D" w14:textId="77777777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Деца от детски градини (вкл. </w:t>
      </w:r>
      <w:proofErr w:type="spellStart"/>
      <w:r w:rsidRPr="003D2954">
        <w:rPr>
          <w:rFonts w:ascii="Times New Roman" w:hAnsi="Times New Roman" w:cs="Times New Roman"/>
          <w:iCs/>
          <w:sz w:val="24"/>
          <w:szCs w:val="24"/>
          <w:lang w:val="bg-BG"/>
        </w:rPr>
        <w:t>яслени</w:t>
      </w:r>
      <w:proofErr w:type="spellEnd"/>
      <w:r w:rsidRPr="003D2954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групи), ученици от </w:t>
      </w:r>
      <w:r w:rsidRPr="003D2954">
        <w:rPr>
          <w:rFonts w:ascii="Times New Roman" w:hAnsi="Times New Roman" w:cs="Times New Roman"/>
          <w:iCs/>
          <w:sz w:val="24"/>
          <w:szCs w:val="24"/>
        </w:rPr>
        <w:t>I</w:t>
      </w:r>
      <w:r w:rsidRPr="003D2954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, </w:t>
      </w:r>
      <w:r w:rsidRPr="003D2954">
        <w:rPr>
          <w:rFonts w:ascii="Times New Roman" w:hAnsi="Times New Roman" w:cs="Times New Roman"/>
          <w:iCs/>
          <w:sz w:val="24"/>
          <w:szCs w:val="24"/>
        </w:rPr>
        <w:t>II</w:t>
      </w:r>
      <w:r w:rsidRPr="003D2954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и </w:t>
      </w:r>
      <w:r w:rsidRPr="003D2954">
        <w:rPr>
          <w:rFonts w:ascii="Times New Roman" w:hAnsi="Times New Roman" w:cs="Times New Roman"/>
          <w:iCs/>
          <w:sz w:val="24"/>
          <w:szCs w:val="24"/>
        </w:rPr>
        <w:t>III</w:t>
      </w:r>
      <w:r w:rsidRPr="003D2954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клас, педагогически и непедагогически специалисти в детските градини, начални учители.</w:t>
      </w:r>
    </w:p>
    <w:p w14:paraId="5FB42D94" w14:textId="77777777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Модул 4</w:t>
      </w:r>
    </w:p>
    <w:p w14:paraId="1E457BF5" w14:textId="77777777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Педагогически и непедагогически специалисти от детски ясли и детски градини, родители и деца от детски ясли и детски градини </w:t>
      </w:r>
    </w:p>
    <w:p w14:paraId="27A9CFAB" w14:textId="77777777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14:paraId="389090A3" w14:textId="77777777" w:rsidR="00434488" w:rsidRPr="003D2954" w:rsidRDefault="00434488" w:rsidP="003D2954">
      <w:pPr>
        <w:pStyle w:val="ListParagraph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1D099BED" w14:textId="77777777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Повишена мотивация на учениците за четене.</w:t>
      </w:r>
    </w:p>
    <w:p w14:paraId="14AF9D5B" w14:textId="77777777" w:rsidR="00434488" w:rsidRPr="003D2954" w:rsidRDefault="00434488" w:rsidP="003D29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Организирана подготовка по финансова грамотност в детските градини.</w:t>
      </w:r>
    </w:p>
    <w:p w14:paraId="30345FC3" w14:textId="77777777" w:rsidR="00434488" w:rsidRPr="003D2954" w:rsidRDefault="00434488" w:rsidP="003D29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Повишени умения за учениците чрез организирани училищни и междуучилищни инициативи за вземане на самостоятелни решения за преценяване на финансовите рискове и на възможностите за подобряване на финансовото благосъстояние.</w:t>
      </w:r>
    </w:p>
    <w:p w14:paraId="644A7C0D" w14:textId="77777777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Приложени педагогически практики в детските градини и в училищата, свързани с ежедневното изграждане на умения за адаптация и социализация.</w:t>
      </w:r>
    </w:p>
    <w:p w14:paraId="1885F21D" w14:textId="047B67F5" w:rsidR="00434488" w:rsidRPr="003D2954" w:rsidRDefault="00434488" w:rsidP="003D2954">
      <w:pPr>
        <w:pStyle w:val="ListParagraph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Създаване на </w:t>
      </w:r>
      <w:r w:rsidRPr="003D2954">
        <w:rPr>
          <w:rFonts w:ascii="Times New Roman" w:hAnsi="Times New Roman" w:cs="Times New Roman"/>
          <w:i/>
          <w:iCs/>
          <w:sz w:val="24"/>
          <w:szCs w:val="24"/>
          <w:lang w:val="bg-BG"/>
        </w:rPr>
        <w:t>Лаборатория за игра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към педагогическия факултет в партньорство с УНИЦЕФ</w:t>
      </w:r>
      <w:r w:rsidR="00DD5005"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като стратегическа инвестиция в качеството на ранното образование и в развитието на човешкия капитал. Чрез интегриране на научно наблюдение, анализ и професионално обучение лабораторията създава устойчив модел за педагогика, основана на доказателства, и осигурява институционална рамка за развитие на играта като ключов механизъм на учене и развитие.</w:t>
      </w:r>
      <w:r w:rsidRPr="003D2954">
        <w:rPr>
          <w:rFonts w:ascii="Times New Roman" w:hAnsi="Times New Roman" w:cs="Times New Roman"/>
          <w:sz w:val="24"/>
          <w:szCs w:val="24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Осигурена реална среда за практика и научна работа, която да подпомогне разработването на методически модели и да създаде устойчива мрежа от специалисти. Изграждане на референтен център за доказателствено обосновани игрови практики.</w:t>
      </w:r>
    </w:p>
    <w:p w14:paraId="65A611E2" w14:textId="77777777" w:rsidR="00434488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14:paraId="3C5D383C" w14:textId="77777777" w:rsidR="001E2305" w:rsidRDefault="001E2305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14:paraId="2DE0C4E6" w14:textId="77777777" w:rsidR="001E2305" w:rsidRDefault="001E2305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14:paraId="323B73FA" w14:textId="77777777" w:rsidR="001E2305" w:rsidRPr="003D2954" w:rsidRDefault="001E2305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14:paraId="2F08F2A7" w14:textId="77777777" w:rsidR="00434488" w:rsidRPr="003D2954" w:rsidRDefault="00434488" w:rsidP="003D2954">
      <w:pPr>
        <w:pStyle w:val="ListParagraph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БЮДЖЕТ </w:t>
      </w:r>
    </w:p>
    <w:p w14:paraId="0551CB8F" w14:textId="77777777" w:rsidR="00434488" w:rsidRPr="003D2954" w:rsidRDefault="00434488" w:rsidP="003D295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Общ бюджет на програмата: </w:t>
      </w:r>
      <w:r w:rsidRPr="003D2954">
        <w:rPr>
          <w:rFonts w:ascii="Times New Roman" w:hAnsi="Times New Roman" w:cs="Times New Roman"/>
          <w:b/>
          <w:sz w:val="24"/>
          <w:szCs w:val="24"/>
          <w:lang w:val="bg-BG"/>
        </w:rPr>
        <w:t>255 000 евро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5"/>
        <w:gridCol w:w="2407"/>
      </w:tblGrid>
      <w:tr w:rsidR="004222DC" w:rsidRPr="003D2954" w14:paraId="064E22FB" w14:textId="77777777" w:rsidTr="001E13B0">
        <w:tc>
          <w:tcPr>
            <w:tcW w:w="6655" w:type="dxa"/>
            <w:shd w:val="clear" w:color="auto" w:fill="D0CECE" w:themeFill="background2" w:themeFillShade="E6"/>
          </w:tcPr>
          <w:p w14:paraId="2DFAED17" w14:textId="77777777" w:rsidR="00434488" w:rsidRPr="003D2954" w:rsidRDefault="00434488" w:rsidP="003D29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D29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Модул</w:t>
            </w:r>
          </w:p>
        </w:tc>
        <w:tc>
          <w:tcPr>
            <w:tcW w:w="2407" w:type="dxa"/>
            <w:shd w:val="clear" w:color="auto" w:fill="D0CECE" w:themeFill="background2" w:themeFillShade="E6"/>
          </w:tcPr>
          <w:p w14:paraId="0E66516B" w14:textId="655B1D8E" w:rsidR="00434488" w:rsidRPr="00DE2F60" w:rsidRDefault="00DE2F60" w:rsidP="003D29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Средства в евро</w:t>
            </w:r>
          </w:p>
        </w:tc>
      </w:tr>
      <w:tr w:rsidR="004222DC" w:rsidRPr="003D2954" w14:paraId="2E05F11B" w14:textId="77777777" w:rsidTr="001E13B0">
        <w:tc>
          <w:tcPr>
            <w:tcW w:w="6655" w:type="dxa"/>
          </w:tcPr>
          <w:p w14:paraId="7EA0B7FE" w14:textId="77777777" w:rsidR="00434488" w:rsidRPr="003D2954" w:rsidRDefault="00434488" w:rsidP="003D295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D29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Модул 1 </w:t>
            </w:r>
          </w:p>
        </w:tc>
        <w:tc>
          <w:tcPr>
            <w:tcW w:w="2407" w:type="dxa"/>
          </w:tcPr>
          <w:p w14:paraId="76BF900B" w14:textId="77777777" w:rsidR="00434488" w:rsidRPr="003D2954" w:rsidRDefault="00434488" w:rsidP="00DE2F6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D29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70 000 евро</w:t>
            </w:r>
          </w:p>
        </w:tc>
      </w:tr>
      <w:tr w:rsidR="004222DC" w:rsidRPr="003D2954" w14:paraId="42ACFEB3" w14:textId="77777777" w:rsidTr="001E13B0">
        <w:tc>
          <w:tcPr>
            <w:tcW w:w="6655" w:type="dxa"/>
          </w:tcPr>
          <w:p w14:paraId="34FF5D12" w14:textId="77777777" w:rsidR="00434488" w:rsidRPr="003D2954" w:rsidRDefault="00434488" w:rsidP="003D295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D29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Модул 2 </w:t>
            </w:r>
          </w:p>
        </w:tc>
        <w:tc>
          <w:tcPr>
            <w:tcW w:w="2407" w:type="dxa"/>
          </w:tcPr>
          <w:p w14:paraId="43A24139" w14:textId="77777777" w:rsidR="00434488" w:rsidRPr="003D2954" w:rsidRDefault="00434488" w:rsidP="00DE2F6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D29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70 000 евро</w:t>
            </w:r>
          </w:p>
        </w:tc>
      </w:tr>
      <w:tr w:rsidR="004222DC" w:rsidRPr="003D2954" w14:paraId="25D3BBA2" w14:textId="77777777" w:rsidTr="001E13B0">
        <w:tc>
          <w:tcPr>
            <w:tcW w:w="6655" w:type="dxa"/>
          </w:tcPr>
          <w:p w14:paraId="01B3EE73" w14:textId="77777777" w:rsidR="00434488" w:rsidRPr="003D2954" w:rsidRDefault="00434488" w:rsidP="003D295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D29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Модул 3 </w:t>
            </w:r>
          </w:p>
        </w:tc>
        <w:tc>
          <w:tcPr>
            <w:tcW w:w="2407" w:type="dxa"/>
          </w:tcPr>
          <w:p w14:paraId="6ECF67F3" w14:textId="77777777" w:rsidR="00434488" w:rsidRPr="003D2954" w:rsidRDefault="00434488" w:rsidP="00DE2F6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D29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50 000 евро</w:t>
            </w:r>
          </w:p>
        </w:tc>
      </w:tr>
      <w:tr w:rsidR="004222DC" w:rsidRPr="003D2954" w14:paraId="0558CF60" w14:textId="77777777" w:rsidTr="001E13B0">
        <w:tc>
          <w:tcPr>
            <w:tcW w:w="6655" w:type="dxa"/>
          </w:tcPr>
          <w:p w14:paraId="46D2050D" w14:textId="77777777" w:rsidR="00434488" w:rsidRPr="003D2954" w:rsidRDefault="00434488" w:rsidP="003D295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D29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Модул 4</w:t>
            </w:r>
          </w:p>
        </w:tc>
        <w:tc>
          <w:tcPr>
            <w:tcW w:w="2407" w:type="dxa"/>
          </w:tcPr>
          <w:p w14:paraId="02189D57" w14:textId="77777777" w:rsidR="00434488" w:rsidRPr="003D2954" w:rsidRDefault="00434488" w:rsidP="00DE2F6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D29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65 000 евро</w:t>
            </w:r>
          </w:p>
        </w:tc>
      </w:tr>
      <w:tr w:rsidR="004222DC" w:rsidRPr="003D2954" w14:paraId="27617771" w14:textId="77777777" w:rsidTr="001E13B0">
        <w:tc>
          <w:tcPr>
            <w:tcW w:w="6655" w:type="dxa"/>
            <w:shd w:val="clear" w:color="auto" w:fill="D0CECE" w:themeFill="background2" w:themeFillShade="E6"/>
          </w:tcPr>
          <w:p w14:paraId="3B185544" w14:textId="77777777" w:rsidR="00434488" w:rsidRPr="003D2954" w:rsidRDefault="00434488" w:rsidP="003D295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D29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Общ размер:</w:t>
            </w:r>
          </w:p>
        </w:tc>
        <w:tc>
          <w:tcPr>
            <w:tcW w:w="2407" w:type="dxa"/>
            <w:shd w:val="clear" w:color="auto" w:fill="D0CECE" w:themeFill="background2" w:themeFillShade="E6"/>
          </w:tcPr>
          <w:p w14:paraId="2F8BF5CD" w14:textId="77777777" w:rsidR="00434488" w:rsidRPr="003D2954" w:rsidRDefault="00434488" w:rsidP="001E2305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D29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255 000 евро</w:t>
            </w:r>
          </w:p>
        </w:tc>
      </w:tr>
    </w:tbl>
    <w:p w14:paraId="612FE5D8" w14:textId="77777777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0591675D" w14:textId="49D7ABB4" w:rsidR="00434488" w:rsidRPr="003D2954" w:rsidRDefault="00434488" w:rsidP="003D2954">
      <w:pPr>
        <w:pStyle w:val="ListParagraph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КАНДИДАТИ/БЕН</w:t>
      </w:r>
      <w:r w:rsidR="00DD5005"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Е</w:t>
      </w: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ФИЦИЕНТИ</w:t>
      </w:r>
    </w:p>
    <w:p w14:paraId="363710BC" w14:textId="77777777" w:rsidR="00434488" w:rsidRPr="003D2954" w:rsidRDefault="00434488" w:rsidP="003D2954">
      <w:pPr>
        <w:pStyle w:val="ListParagraph"/>
        <w:spacing w:after="0" w:line="36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</w:p>
    <w:p w14:paraId="7989CDBE" w14:textId="77777777" w:rsidR="00434488" w:rsidRPr="003D2954" w:rsidRDefault="00434488" w:rsidP="003D295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Бенефициенти са </w:t>
      </w:r>
      <w:r w:rsidRPr="003D295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д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ържавни и общински детски градини и училища. Частните детски градини и училища могат да участват в дейности само като асоциирани партньори, без да получават финансиране по модула.</w:t>
      </w:r>
    </w:p>
    <w:p w14:paraId="36A6DCDF" w14:textId="77777777" w:rsidR="00434488" w:rsidRPr="003D2954" w:rsidRDefault="00434488" w:rsidP="003D2954">
      <w:pPr>
        <w:pStyle w:val="ListParagraph"/>
        <w:spacing w:after="0" w:line="36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</w:p>
    <w:p w14:paraId="3A7431C0" w14:textId="77777777" w:rsidR="00434488" w:rsidRPr="003D2954" w:rsidRDefault="00434488" w:rsidP="003D2954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Бенефициенти са Министерството на образованието и науката, държавни и общински училища </w:t>
      </w:r>
    </w:p>
    <w:p w14:paraId="16A56B51" w14:textId="77777777" w:rsidR="00434488" w:rsidRPr="003D2954" w:rsidRDefault="00434488" w:rsidP="003D2954">
      <w:pPr>
        <w:pStyle w:val="ListParagraph"/>
        <w:spacing w:after="0" w:line="36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3 </w:t>
      </w:r>
    </w:p>
    <w:p w14:paraId="6312D0B9" w14:textId="77777777" w:rsidR="00434488" w:rsidRPr="003D2954" w:rsidRDefault="00434488" w:rsidP="003D2954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Бенефициенти са държавни и общински детски градини (вкл. с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яслени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групи) и училища. Частните детски градини и училища могат да участват в дейности само като асоциирани партньори, без да получават финансиране по модула. </w:t>
      </w:r>
    </w:p>
    <w:p w14:paraId="63DE424A" w14:textId="77777777" w:rsidR="00434488" w:rsidRPr="00DE2F60" w:rsidRDefault="00434488" w:rsidP="003D2954">
      <w:pPr>
        <w:pStyle w:val="ListParagraph"/>
        <w:spacing w:after="0" w:line="36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4 </w:t>
      </w:r>
    </w:p>
    <w:p w14:paraId="60A1FF1A" w14:textId="4880BE30" w:rsidR="00434488" w:rsidRPr="003D2954" w:rsidRDefault="00434488" w:rsidP="003D2954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Бенефициент по модула е педагогически факултет, предоставящ необходимия брой помещения, определен по предложение </w:t>
      </w:r>
      <w:r w:rsidR="0083441E" w:rsidRPr="0083441E">
        <w:rPr>
          <w:rFonts w:ascii="Times New Roman" w:hAnsi="Times New Roman" w:cs="Times New Roman"/>
          <w:sz w:val="24"/>
          <w:szCs w:val="24"/>
          <w:lang w:val="bg-BG"/>
        </w:rPr>
        <w:t xml:space="preserve">на Института по образование и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УНИЦЕФ.</w:t>
      </w:r>
    </w:p>
    <w:p w14:paraId="41C469B4" w14:textId="77777777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717EF64" w14:textId="77777777" w:rsidR="00434488" w:rsidRPr="003D2954" w:rsidRDefault="00434488" w:rsidP="003D2954">
      <w:pPr>
        <w:pStyle w:val="ListParagraph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5C47905D" w14:textId="77777777" w:rsidR="00434488" w:rsidRPr="003D2954" w:rsidRDefault="00434488" w:rsidP="003D2954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ще се изпълняват до края на учебната 2026 – 2027 година. </w:t>
      </w:r>
    </w:p>
    <w:p w14:paraId="407A331A" w14:textId="77777777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B0734D4" w14:textId="77777777" w:rsidR="00434488" w:rsidRPr="003D2954" w:rsidRDefault="00434488" w:rsidP="003D2954">
      <w:pPr>
        <w:pStyle w:val="ListParagraph"/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МЕХАНИЗЪМ ЗА НАБЛЮДЕНИЕ И ОТЧИТАНЕ ИЗПЪЛНЕНИЕТО НА ПРОГРАМАТА </w:t>
      </w:r>
    </w:p>
    <w:p w14:paraId="4E826E53" w14:textId="77777777" w:rsidR="00434488" w:rsidRPr="003D2954" w:rsidRDefault="00434488" w:rsidP="003D2954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1. Организирането, оценяването и проследяването на изпълнението на дейностите ще се осъществяват на: </w:t>
      </w:r>
    </w:p>
    <w:p w14:paraId="7CCF40AA" w14:textId="77777777" w:rsidR="00434488" w:rsidRPr="003D2954" w:rsidRDefault="00434488" w:rsidP="003D2954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- Национално равнище – наблюдението на програмата ще се извършва от МОН; </w:t>
      </w:r>
    </w:p>
    <w:p w14:paraId="35F0A3C8" w14:textId="77777777" w:rsidR="00434488" w:rsidRPr="003D2954" w:rsidRDefault="00434488" w:rsidP="003D2954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- Регионално равнище – от РУО чрез публикуване и изпращане на информация за програмата на допустимите бенефициенти, приемане и оценяване на проектните предложения, както и проследяване на изпълнението на дейностите. </w:t>
      </w:r>
    </w:p>
    <w:p w14:paraId="6BC80A64" w14:textId="77777777" w:rsidR="00434488" w:rsidRPr="003D2954" w:rsidRDefault="00434488" w:rsidP="003D2954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2. Мониторингът може да се осъществява чрез: </w:t>
      </w:r>
    </w:p>
    <w:p w14:paraId="74439D41" w14:textId="77777777" w:rsidR="00434488" w:rsidRPr="003D2954" w:rsidRDefault="00434488" w:rsidP="003D2954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- тематични и текущи проверки на място; </w:t>
      </w:r>
    </w:p>
    <w:p w14:paraId="60F4BB6D" w14:textId="77777777" w:rsidR="00434488" w:rsidRPr="003D2954" w:rsidRDefault="00434488" w:rsidP="003D2954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- проверки на представени документи; </w:t>
      </w:r>
    </w:p>
    <w:p w14:paraId="27C72555" w14:textId="77777777" w:rsidR="00434488" w:rsidRPr="003D2954" w:rsidRDefault="00434488" w:rsidP="003D2954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- анкети, срещи, разговори с деца, учители, ръководства на детските градини и родители. </w:t>
      </w:r>
    </w:p>
    <w:p w14:paraId="1DEFF477" w14:textId="77777777" w:rsidR="00434488" w:rsidRPr="003D2954" w:rsidRDefault="00434488" w:rsidP="003D2954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За резултатите от извършения мониторинг се изготвя доклад за посещение на място, който съдържа оценка за изпълнението на дейностите и степен на постигане на очакваните резултати от програмата.</w:t>
      </w:r>
    </w:p>
    <w:p w14:paraId="198230C1" w14:textId="77777777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32952671" w14:textId="77777777" w:rsidR="00434488" w:rsidRPr="003D2954" w:rsidRDefault="00434488" w:rsidP="003D2954">
      <w:pPr>
        <w:pStyle w:val="ListParagraph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1EF09E16" w14:textId="77777777" w:rsidR="00434488" w:rsidRPr="003D2954" w:rsidRDefault="00434488" w:rsidP="003D2954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за което съответният бенефициент, представил проектно предложение/искане за финансиране, подава декларация. </w:t>
      </w:r>
      <w:bookmarkStart w:id="0" w:name="_Hlk157435260"/>
    </w:p>
    <w:bookmarkEnd w:id="0"/>
    <w:p w14:paraId="0FED6E17" w14:textId="77777777" w:rsidR="00434488" w:rsidRPr="003D2954" w:rsidRDefault="00434488" w:rsidP="003D2954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Декларацията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</w:t>
      </w:r>
    </w:p>
    <w:p w14:paraId="22A50F65" w14:textId="77777777" w:rsidR="00434488" w:rsidRPr="003D2954" w:rsidRDefault="00434488" w:rsidP="003D2954">
      <w:pPr>
        <w:pStyle w:val="ListParagraph"/>
        <w:tabs>
          <w:tab w:val="left" w:pos="54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5A45FE43" w14:textId="594526A5" w:rsidR="00434488" w:rsidRPr="00D740DA" w:rsidRDefault="00434488" w:rsidP="00D740DA">
      <w:pPr>
        <w:pStyle w:val="ListParagraph"/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ДЕЙНОСТИ И СРОК НА ИЗПЪЛНЕНИЕ</w:t>
      </w:r>
    </w:p>
    <w:p w14:paraId="4A382D1A" w14:textId="77777777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</w:t>
      </w:r>
    </w:p>
    <w:p w14:paraId="68271356" w14:textId="77777777" w:rsidR="00434488" w:rsidRPr="003D2954" w:rsidRDefault="00434488" w:rsidP="003D2954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Осигуряване на ресурси (вкл. електронни) и провеждане на обучения по финансова грамотност на деца в детски градини.</w:t>
      </w:r>
    </w:p>
    <w:p w14:paraId="0B9714D7" w14:textId="0B71924E" w:rsidR="00D740DA" w:rsidRPr="00053184" w:rsidRDefault="00434488" w:rsidP="0005318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Осигуряване на ресурси (вкл. електронни) и организиране</w:t>
      </w:r>
      <w:r w:rsidRPr="003D2954">
        <w:rPr>
          <w:rFonts w:ascii="Times New Roman" w:hAnsi="Times New Roman" w:cs="Times New Roman"/>
          <w:spacing w:val="35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3D2954">
        <w:rPr>
          <w:rFonts w:ascii="Times New Roman" w:hAnsi="Times New Roman" w:cs="Times New Roman"/>
          <w:spacing w:val="37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провеждане</w:t>
      </w:r>
      <w:r w:rsidRPr="003D2954">
        <w:rPr>
          <w:rFonts w:ascii="Times New Roman" w:hAnsi="Times New Roman" w:cs="Times New Roman"/>
          <w:spacing w:val="37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pacing w:val="1"/>
          <w:sz w:val="24"/>
          <w:szCs w:val="24"/>
          <w:lang w:val="bg-BG"/>
        </w:rPr>
        <w:t>на</w:t>
      </w:r>
      <w:r w:rsidRPr="003D2954">
        <w:rPr>
          <w:rFonts w:ascii="Times New Roman" w:hAnsi="Times New Roman" w:cs="Times New Roman"/>
          <w:spacing w:val="36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инициативи</w:t>
      </w:r>
      <w:r w:rsidRPr="003D2954">
        <w:rPr>
          <w:rFonts w:ascii="Times New Roman" w:hAnsi="Times New Roman" w:cs="Times New Roman"/>
          <w:spacing w:val="36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(състезания,</w:t>
      </w:r>
      <w:r w:rsidRPr="003D2954">
        <w:rPr>
          <w:rFonts w:ascii="Times New Roman" w:hAnsi="Times New Roman" w:cs="Times New Roman"/>
          <w:spacing w:val="38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викторини,</w:t>
      </w:r>
      <w:r w:rsidRPr="003D2954">
        <w:rPr>
          <w:rFonts w:ascii="Times New Roman" w:hAnsi="Times New Roman" w:cs="Times New Roman"/>
          <w:spacing w:val="38"/>
          <w:sz w:val="24"/>
          <w:szCs w:val="24"/>
          <w:lang w:val="bg-BG"/>
        </w:rPr>
        <w:t xml:space="preserve">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уебинари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>, лаборатории,</w:t>
      </w:r>
      <w:r w:rsidRPr="003D2954">
        <w:rPr>
          <w:rFonts w:ascii="Times New Roman" w:hAnsi="Times New Roman" w:cs="Times New Roman"/>
          <w:spacing w:val="52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финансови</w:t>
      </w:r>
      <w:r w:rsidRPr="003D2954">
        <w:rPr>
          <w:rFonts w:ascii="Times New Roman" w:hAnsi="Times New Roman" w:cs="Times New Roman"/>
          <w:spacing w:val="53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лагери,</w:t>
      </w:r>
      <w:r w:rsidRPr="003D2954">
        <w:rPr>
          <w:rFonts w:ascii="Times New Roman" w:hAnsi="Times New Roman" w:cs="Times New Roman"/>
          <w:spacing w:val="53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финансови</w:t>
      </w:r>
      <w:r w:rsidRPr="003D2954">
        <w:rPr>
          <w:rFonts w:ascii="Times New Roman" w:hAnsi="Times New Roman" w:cs="Times New Roman"/>
          <w:spacing w:val="51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театри</w:t>
      </w:r>
      <w:r w:rsidRPr="003D2954">
        <w:rPr>
          <w:rFonts w:ascii="Times New Roman" w:hAnsi="Times New Roman" w:cs="Times New Roman"/>
          <w:spacing w:val="54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3D2954">
        <w:rPr>
          <w:rFonts w:ascii="Times New Roman" w:hAnsi="Times New Roman" w:cs="Times New Roman"/>
          <w:spacing w:val="53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др.)</w:t>
      </w:r>
      <w:r w:rsidRPr="003D2954">
        <w:rPr>
          <w:rFonts w:ascii="Times New Roman" w:hAnsi="Times New Roman" w:cs="Times New Roman"/>
          <w:spacing w:val="52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във</w:t>
      </w:r>
      <w:r w:rsidRPr="003D2954">
        <w:rPr>
          <w:rFonts w:ascii="Times New Roman" w:hAnsi="Times New Roman" w:cs="Times New Roman"/>
          <w:spacing w:val="52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връзка</w:t>
      </w:r>
      <w:r w:rsidRPr="003D2954">
        <w:rPr>
          <w:rFonts w:ascii="Times New Roman" w:hAnsi="Times New Roman" w:cs="Times New Roman"/>
          <w:spacing w:val="52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3D2954">
        <w:rPr>
          <w:rFonts w:ascii="Times New Roman" w:hAnsi="Times New Roman" w:cs="Times New Roman"/>
          <w:spacing w:val="52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финансовата грамотност (в рамките </w:t>
      </w:r>
      <w:r w:rsidRPr="003D2954">
        <w:rPr>
          <w:rFonts w:ascii="Times New Roman" w:hAnsi="Times New Roman" w:cs="Times New Roman"/>
          <w:spacing w:val="1"/>
          <w:sz w:val="24"/>
          <w:szCs w:val="24"/>
          <w:lang w:val="bg-BG"/>
        </w:rPr>
        <w:t>на</w:t>
      </w:r>
      <w:r w:rsidRPr="003D2954">
        <w:rPr>
          <w:rFonts w:ascii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институцията </w:t>
      </w:r>
      <w:r w:rsidRPr="003D2954">
        <w:rPr>
          <w:rFonts w:ascii="Times New Roman" w:hAnsi="Times New Roman" w:cs="Times New Roman"/>
          <w:spacing w:val="-1"/>
          <w:sz w:val="24"/>
          <w:szCs w:val="24"/>
          <w:lang w:val="bg-BG"/>
        </w:rPr>
        <w:t>или</w:t>
      </w:r>
      <w:r w:rsidRPr="003D2954">
        <w:rPr>
          <w:rFonts w:ascii="Times New Roman" w:hAnsi="Times New Roman" w:cs="Times New Roman"/>
          <w:spacing w:val="2"/>
          <w:sz w:val="24"/>
          <w:szCs w:val="24"/>
          <w:lang w:val="bg-BG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междуинституционални).</w:t>
      </w:r>
    </w:p>
    <w:p w14:paraId="00680FA6" w14:textId="4CE86C7F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Модул 2 </w:t>
      </w:r>
    </w:p>
    <w:p w14:paraId="332CFAF1" w14:textId="77777777" w:rsidR="00434488" w:rsidRPr="003D2954" w:rsidRDefault="00434488" w:rsidP="003D2954">
      <w:pPr>
        <w:pStyle w:val="ListParagraph"/>
        <w:shd w:val="clear" w:color="auto" w:fill="FFFFFF" w:themeFill="background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Разработване на училищни учебни програми за четене с разбиране за образователен етапи или за последния клас от образователния етап и на проекти за уроци за четене с разбиране. (Училищата, включени в дейността, се предлагат от съответното РУО.)</w:t>
      </w:r>
    </w:p>
    <w:p w14:paraId="5FA3CCC3" w14:textId="77777777" w:rsidR="00434488" w:rsidRPr="003D2954" w:rsidRDefault="00434488" w:rsidP="003D2954">
      <w:pPr>
        <w:pStyle w:val="ListParagraph"/>
        <w:shd w:val="clear" w:color="auto" w:fill="FFFFFF" w:themeFill="background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Обсъждане, консултиране, коригиране и усъвършенстване на училищни учебни програми за четене и на проекти на уроци за прилагане на програмите.</w:t>
      </w:r>
    </w:p>
    <w:p w14:paraId="29F33B91" w14:textId="77777777" w:rsidR="00434488" w:rsidRPr="003D2954" w:rsidRDefault="00434488" w:rsidP="003D2954">
      <w:pPr>
        <w:pStyle w:val="ListParagraph"/>
        <w:shd w:val="clear" w:color="auto" w:fill="FFFFFF" w:themeFill="background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Обогатяване, обсъждане, консултиране и редактиране на оценителски инструментариум. </w:t>
      </w:r>
    </w:p>
    <w:p w14:paraId="469BDB8C" w14:textId="77777777" w:rsidR="004D020D" w:rsidRPr="003D2954" w:rsidRDefault="004D020D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</w:p>
    <w:p w14:paraId="7D14F7F2" w14:textId="2D44E1EC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3 </w:t>
      </w:r>
    </w:p>
    <w:p w14:paraId="28790018" w14:textId="77777777" w:rsidR="00434488" w:rsidRPr="003D2954" w:rsidRDefault="00434488" w:rsidP="003D295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Разширяване (териториално) и надграждане (в следващ клас) прилагането на педагогически практики „Утринна история“, „Утринна приказка“ и „Утринна среща“. Разширяването на прилагането на педагогическите практики е насочено към включването на детски градини и училища, които до момента не са ги прилагали, както от пилотните региони (Велико Търново, Пазарджик, Плевен, Сливен и София-град), така и от други региони. Надграждането е предвидено само за педагогическа практика „Утринна среща“ и е свързано с включване на учениците от следващ (трети) клас от началния етап. </w:t>
      </w:r>
    </w:p>
    <w:p w14:paraId="450551E4" w14:textId="5FFE90E0" w:rsidR="00434488" w:rsidRPr="003D2954" w:rsidRDefault="00434488" w:rsidP="003D295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За изпълнението на дейността могат да кандидатстват съвместно най-малко пет детски градини/училища, като една от тях е водеща институция и получава финансиране за изпълнението на следните дейности:</w:t>
      </w:r>
    </w:p>
    <w:p w14:paraId="78236201" w14:textId="77777777" w:rsidR="00434488" w:rsidRPr="003D2954" w:rsidRDefault="00434488" w:rsidP="003D2954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подготовка на педагогически специалисти от детски градини и училища и/или на специалисти от детски ясли за прилагане на педагогическите практики чрез провеждате на най-малко две обучителни срещи, в т.ч. чрез наемане на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обучители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0073B9D4" w14:textId="77777777" w:rsidR="00434488" w:rsidRPr="003D2954" w:rsidRDefault="00434488" w:rsidP="003D2954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ab/>
        <w:t>изграждане на необходимата материална среда за провеждане на педагогическите практики и проследяване на изпълнението на дейностите и за отчитане на постигнатите резултати;</w:t>
      </w:r>
    </w:p>
    <w:p w14:paraId="72AC980F" w14:textId="77777777" w:rsidR="00434488" w:rsidRPr="003D2954" w:rsidRDefault="00434488" w:rsidP="003D2954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ab/>
        <w:t>създаване на учеща общност чрез организиране на професионални дискусии относно ефективността от прилагането на педагогическите практики.</w:t>
      </w:r>
    </w:p>
    <w:p w14:paraId="6252716F" w14:textId="77777777" w:rsidR="00434488" w:rsidRPr="003D2954" w:rsidRDefault="00434488" w:rsidP="003D2954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В проектните предложения дейностите може да бъдат допълвани и надграждани с други дейности, инициирани от детската ясла/градина или училище в съответствие с конкретните потребности, за които не се изисква допълнително финансиране, като това следва да е описано в проекта.</w:t>
      </w:r>
    </w:p>
    <w:p w14:paraId="0FD6899E" w14:textId="77777777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346A2128" w14:textId="77777777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Модул 4</w:t>
      </w:r>
    </w:p>
    <w:p w14:paraId="6686BC31" w14:textId="400B402D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ab/>
        <w:t xml:space="preserve">Изграждане на </w:t>
      </w:r>
      <w:r w:rsidRPr="003D2954">
        <w:rPr>
          <w:rFonts w:ascii="Times New Roman" w:hAnsi="Times New Roman" w:cs="Times New Roman"/>
          <w:i/>
          <w:iCs/>
          <w:sz w:val="24"/>
          <w:szCs w:val="24"/>
          <w:lang w:val="bg-BG"/>
        </w:rPr>
        <w:t>Лаборатория за игра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, която да се утвърди като национален и международен център за валидиране и разпространение на доказателствено обосновани игрови практики и за формиране на устойчива професионална мрежа, която споделя разбирането за играта като основен механизъм на учене и развитие. Мисията ѝ ще е да предоставя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фасилитирана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подкрепа за специалистите чрез комбинация от научни изследвания, наблюдения на реална детска игра и практическо експериментиране, така че играта да се превърне в източник на доказателства за педагогическо решение.</w:t>
      </w:r>
    </w:p>
    <w:p w14:paraId="224F577F" w14:textId="39E436BF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2AA55A54" w14:textId="7C8398F3" w:rsidR="00434488" w:rsidRPr="003D2954" w:rsidRDefault="00434488" w:rsidP="003D2954">
      <w:pPr>
        <w:pStyle w:val="ListParagraph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РАЗХОДИ И ЕТАПИ НА ФИНАНСИРАНЕ</w:t>
      </w:r>
    </w:p>
    <w:p w14:paraId="24870E47" w14:textId="77777777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1" w:name="_Hlk187847080"/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</w:t>
      </w:r>
    </w:p>
    <w:bookmarkEnd w:id="1"/>
    <w:p w14:paraId="6C3B7163" w14:textId="26797E94" w:rsidR="00434488" w:rsidRPr="003D2954" w:rsidRDefault="00434488" w:rsidP="00053184">
      <w:pPr>
        <w:pStyle w:val="ListParagraph"/>
        <w:numPr>
          <w:ilvl w:val="0"/>
          <w:numId w:val="14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За материали и консумативи, ресурси за обучение (вкл. електронни), наем на зали, озвучаване и др. – до 1 000 евро</w:t>
      </w:r>
      <w:r w:rsidRPr="003D2954">
        <w:rPr>
          <w:rFonts w:ascii="Times New Roman" w:hAnsi="Times New Roman" w:cs="Times New Roman"/>
          <w:sz w:val="24"/>
          <w:szCs w:val="24"/>
        </w:rPr>
        <w:t xml:space="preserve"> 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за проектно предложение</w:t>
      </w:r>
      <w:r w:rsidR="00053184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3F79DAA0" w14:textId="77777777" w:rsidR="00434488" w:rsidRPr="003D2954" w:rsidRDefault="00434488" w:rsidP="00053184">
      <w:pPr>
        <w:pStyle w:val="ListParagraph"/>
        <w:numPr>
          <w:ilvl w:val="0"/>
          <w:numId w:val="14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Етапи на финансиране: еднократно финансиране.</w:t>
      </w:r>
    </w:p>
    <w:p w14:paraId="40C5091C" w14:textId="77777777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</w:p>
    <w:p w14:paraId="61FB60F8" w14:textId="77777777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</w:p>
    <w:p w14:paraId="03C3F638" w14:textId="4F9E719C" w:rsidR="00434488" w:rsidRPr="003D2954" w:rsidRDefault="00434488" w:rsidP="00053184">
      <w:pPr>
        <w:pStyle w:val="ListParagraph"/>
        <w:numPr>
          <w:ilvl w:val="0"/>
          <w:numId w:val="14"/>
        </w:numPr>
        <w:shd w:val="clear" w:color="auto" w:fill="FFFFFF" w:themeFill="background1"/>
        <w:tabs>
          <w:tab w:val="left" w:pos="1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За разработване на училищни учебни програми за четене с разбиране за образователен етапи или за последния клас от образователния етап и на проекти за уроци за четене с разбиране – 55 000 евро</w:t>
      </w:r>
      <w:r w:rsidR="00053184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0FC979F2" w14:textId="0C7959DF" w:rsidR="00434488" w:rsidRPr="003D2954" w:rsidRDefault="00434488" w:rsidP="00053184">
      <w:pPr>
        <w:pStyle w:val="ListParagraph"/>
        <w:numPr>
          <w:ilvl w:val="0"/>
          <w:numId w:val="14"/>
        </w:numPr>
        <w:shd w:val="clear" w:color="auto" w:fill="FFFFFF" w:themeFill="background1"/>
        <w:tabs>
          <w:tab w:val="left" w:pos="1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За обсъждане, консултиране, коригиране и усъвършенстване на училищни учебни програми за четене и на проекти на уроци за прилагане на програмите – 10 000 евро</w:t>
      </w:r>
      <w:r w:rsidR="00053184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3F57E3D9" w14:textId="1DF9C0F2" w:rsidR="00434488" w:rsidRPr="003D2954" w:rsidRDefault="00434488" w:rsidP="00053184">
      <w:pPr>
        <w:pStyle w:val="ListParagraph"/>
        <w:numPr>
          <w:ilvl w:val="0"/>
          <w:numId w:val="14"/>
        </w:numPr>
        <w:shd w:val="clear" w:color="auto" w:fill="FFFFFF" w:themeFill="background1"/>
        <w:tabs>
          <w:tab w:val="left" w:pos="1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За обогатяване, обсъждане, консултиране и редактиране на оценителски инструментариум – 5 000 евро</w:t>
      </w:r>
      <w:r w:rsidR="0005318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29CCD8BF" w14:textId="77777777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32A3D3DB" w14:textId="77777777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3 </w:t>
      </w:r>
    </w:p>
    <w:p w14:paraId="52034270" w14:textId="77777777" w:rsidR="00434488" w:rsidRPr="003D2954" w:rsidRDefault="00434488" w:rsidP="003D2954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По модула са допустими разходи за обосновано необходими материали и средства за прилагане на педагогическите практики в детските градини и в училищата, както и за изграждане на необходимата образователна среда. Обосновано необходими са онези материали и средства, без които е невъзможно изпълнението на иновативния проект. Допустими са разходите за изграждане на различни тематични кътове в детските градини (вкл. с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яслени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групи) и в училища, както и разходи за организиране и провеждане на обучителните срещи и професионални дискусии. </w:t>
      </w:r>
    </w:p>
    <w:p w14:paraId="6218A045" w14:textId="77777777" w:rsidR="00434488" w:rsidRPr="003D2954" w:rsidRDefault="00434488" w:rsidP="003D2954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Допустими са и разходи за възнаграждения на специалисти (които не са служители на образователната институция) за провеждане на дейности, които са свързани с методическото осигуряване на прилагането на практиките и за провеждане на срещите (разработване на модел за </w:t>
      </w:r>
      <w:r w:rsidRPr="003D2954">
        <w:rPr>
          <w:rFonts w:ascii="Times New Roman" w:hAnsi="Times New Roman" w:cs="Times New Roman"/>
          <w:sz w:val="24"/>
          <w:szCs w:val="24"/>
        </w:rPr>
        <w:t>II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клас, ръководство на обучителни срещи и изготвяне на доклади за приложимостта и ефективността на практиките). </w:t>
      </w:r>
    </w:p>
    <w:p w14:paraId="65C9723F" w14:textId="77777777" w:rsidR="00434488" w:rsidRPr="003D2954" w:rsidRDefault="00434488" w:rsidP="003D2954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Допустими са и командировъчни разходи за участници в обучителните срещи, наем зала, кафе паузи, когато това е необходимо за изпълнението на дейността. </w:t>
      </w:r>
    </w:p>
    <w:p w14:paraId="7C30CC66" w14:textId="77777777" w:rsidR="00434488" w:rsidRPr="003D2954" w:rsidRDefault="00434488" w:rsidP="003D2954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Допустимото финансиране по модула е в размер на до 4 200 евро за един проект, който включва най-малко пет детски градини (вкл. с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яслени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групи) или училища. </w:t>
      </w:r>
    </w:p>
    <w:p w14:paraId="354E99D8" w14:textId="77777777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771E6C5F" w14:textId="28D2AD49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4 </w:t>
      </w:r>
    </w:p>
    <w:p w14:paraId="65307A83" w14:textId="77777777" w:rsidR="00434488" w:rsidRPr="003D2954" w:rsidRDefault="00434488" w:rsidP="003D2954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Разходи за оборудване на най-малко три помещения за изграждане на </w:t>
      </w:r>
      <w:r w:rsidRPr="003D2954">
        <w:rPr>
          <w:rFonts w:ascii="Times New Roman" w:hAnsi="Times New Roman" w:cs="Times New Roman"/>
          <w:i/>
          <w:iCs/>
          <w:sz w:val="24"/>
          <w:szCs w:val="24"/>
          <w:lang w:val="bg-BG"/>
        </w:rPr>
        <w:t>Лаборатория за игра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>, включително подходящи мебели и игрови средства, както и при необходимост разходи за възнаграждения.</w:t>
      </w:r>
    </w:p>
    <w:p w14:paraId="0FD8D320" w14:textId="77777777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EB17DEE" w14:textId="79AE073D" w:rsidR="00434488" w:rsidRPr="00D740DA" w:rsidRDefault="00434488" w:rsidP="003D2954">
      <w:pPr>
        <w:pStyle w:val="ListParagraph"/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7A38FE28" w14:textId="77777777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bookmarkStart w:id="2" w:name="_Hlk187847966"/>
      <w:r w:rsidRPr="003D2954">
        <w:rPr>
          <w:rFonts w:ascii="Times New Roman" w:hAnsi="Times New Roman" w:cs="Times New Roman"/>
          <w:bCs/>
          <w:sz w:val="24"/>
          <w:szCs w:val="24"/>
          <w:lang w:val="bg-BG"/>
        </w:rPr>
        <w:t>По Модул 2 и Модул 4 не е приложимо.</w:t>
      </w:r>
    </w:p>
    <w:p w14:paraId="777B378B" w14:textId="77777777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По Модул 1 и по Модул 3:</w:t>
      </w:r>
    </w:p>
    <w:bookmarkEnd w:id="2"/>
    <w:p w14:paraId="4D0EC8CE" w14:textId="50C955A2" w:rsidR="00434488" w:rsidRPr="003D2954" w:rsidRDefault="00434488" w:rsidP="003D2954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Всяко училище/детска градина кандидатства само с едно проектно предложение за модул в срок до 30 юни 2026 г., което се подава чрез платформата: </w:t>
      </w:r>
      <w:bookmarkStart w:id="3" w:name="_Hlk187853415"/>
      <w:r w:rsidRPr="003D2954">
        <w:rPr>
          <w:rFonts w:ascii="Times New Roman" w:hAnsi="Times New Roman" w:cs="Times New Roman"/>
          <w:sz w:val="24"/>
          <w:szCs w:val="24"/>
          <w:lang w:val="bg-BG"/>
        </w:rPr>
        <w:fldChar w:fldCharType="begin"/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instrText xml:space="preserve"> HYPERLINK "https://np.mon.bg/" </w:instrTex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fldChar w:fldCharType="separate"/>
      </w:r>
      <w:r w:rsidRPr="003D2954">
        <w:rPr>
          <w:rStyle w:val="Hyperlink"/>
          <w:rFonts w:ascii="Times New Roman" w:hAnsi="Times New Roman" w:cs="Times New Roman"/>
          <w:color w:val="auto"/>
          <w:sz w:val="24"/>
          <w:szCs w:val="24"/>
          <w:lang w:val="bg-BG"/>
        </w:rPr>
        <w:t>https://np.mon.bg/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fldChar w:fldCharType="end"/>
      </w:r>
      <w:bookmarkEnd w:id="3"/>
      <w:r w:rsidR="002266D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B3A63AC" w14:textId="77777777" w:rsidR="00434488" w:rsidRPr="003D2954" w:rsidRDefault="00434488" w:rsidP="003D295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Документи за кандидатстване:</w:t>
      </w:r>
    </w:p>
    <w:p w14:paraId="1A0E9959" w14:textId="77777777" w:rsidR="00434488" w:rsidRPr="003D2954" w:rsidRDefault="00434488" w:rsidP="003D29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- Попълнен формуляр за кандидатстване;</w:t>
      </w:r>
    </w:p>
    <w:p w14:paraId="3D1DB955" w14:textId="77777777" w:rsidR="00434488" w:rsidRPr="003D2954" w:rsidRDefault="00434488" w:rsidP="003D29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- Решение на педагогическия съвет за участие в дейностите по модула. Решението на педагогическия съвет трябва да е от дата, не по-ранна от датата на Решението на Министерския съвет за одобряване на националните програми;</w:t>
      </w:r>
    </w:p>
    <w:p w14:paraId="385BCF17" w14:textId="77777777" w:rsidR="00434488" w:rsidRPr="003D2954" w:rsidRDefault="00434488" w:rsidP="003D2954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- Декларация от директора на детската градина/училището за недопускане на двойно финансиране (съгласно т. 10 от националната програма).</w:t>
      </w:r>
    </w:p>
    <w:p w14:paraId="53F6F56C" w14:textId="7A3BE8BE" w:rsidR="00434488" w:rsidRPr="003D2954" w:rsidRDefault="00434488" w:rsidP="00D740DA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на проектните предложения се извършва от РУО чрез електронната платформа. </w:t>
      </w:r>
    </w:p>
    <w:p w14:paraId="44320F52" w14:textId="77777777" w:rsidR="00434488" w:rsidRPr="003D2954" w:rsidRDefault="00434488" w:rsidP="003D2954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4F828385" w14:textId="253C899B" w:rsidR="00434488" w:rsidRPr="003D2954" w:rsidRDefault="00DA2344" w:rsidP="003D2954">
      <w:pPr>
        <w:pStyle w:val="ListParagraph"/>
        <w:spacing w:after="0" w:line="360" w:lineRule="auto"/>
        <w:ind w:hanging="720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Cs/>
          <w:sz w:val="24"/>
          <w:szCs w:val="24"/>
          <w:lang w:val="bg-BG"/>
        </w:rPr>
        <w:tab/>
      </w:r>
      <w:r w:rsidR="00434488" w:rsidRPr="003D2954">
        <w:rPr>
          <w:rFonts w:ascii="Times New Roman" w:hAnsi="Times New Roman" w:cs="Times New Roman"/>
          <w:bCs/>
          <w:sz w:val="24"/>
          <w:szCs w:val="24"/>
          <w:lang w:val="bg-BG"/>
        </w:rPr>
        <w:t>По Модул 2 и Модул 4 не е приложимо.</w:t>
      </w:r>
    </w:p>
    <w:p w14:paraId="5CFC7123" w14:textId="77777777" w:rsidR="00434488" w:rsidRPr="003D2954" w:rsidRDefault="00434488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Cs/>
          <w:sz w:val="24"/>
          <w:szCs w:val="24"/>
          <w:lang w:val="bg-BG"/>
        </w:rPr>
        <w:lastRenderedPageBreak/>
        <w:t>По Модул 1 и по Модул 3:</w:t>
      </w:r>
    </w:p>
    <w:p w14:paraId="5B8D342A" w14:textId="77777777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Разглеждане и оценяване на документите: </w:t>
      </w:r>
    </w:p>
    <w:p w14:paraId="5317110A" w14:textId="77777777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1. Оценяването на проектните предложения се извършва от регионална комисия, определена със заповед на началника на РУО, а класирането им – от МОН.  </w:t>
      </w:r>
    </w:p>
    <w:p w14:paraId="36F5880C" w14:textId="77777777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2. В срок до 17 юли 2026 г. регионалната комисия представя в МОН протокол с оценките на проектните предложения. Протоколите се изпращат в дирекция „Съдържание на предучилищното и училищното образование“ по електронна поща във формат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Ехсеl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– във вариант с електронен подпис и във вариант без електронен подпис.  Протоколите се изготвят и на хартиен носител, като се подписват от регионалната комисия и се съхраняват в РУО. </w:t>
      </w:r>
    </w:p>
    <w:p w14:paraId="0470FEEB" w14:textId="77777777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3. В срок до 7 август 2026 г. МОН изготвя предложение за класиране и публикува на електронната си страница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проектосписъците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с класираните,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некласираните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и недопуснатите до класиране проектни предложения, като има право да не се съобрази с оценките, поставени от регионалните комисии, когато са налице обективни обстоятелства за това. </w:t>
      </w:r>
    </w:p>
    <w:p w14:paraId="7DF02694" w14:textId="77777777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4. В срок до 5 работни дни от датата на публикуване на електронната страница на МОН на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проектосписъците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с класираните, </w:t>
      </w:r>
      <w:proofErr w:type="spellStart"/>
      <w:r w:rsidRPr="003D2954">
        <w:rPr>
          <w:rFonts w:ascii="Times New Roman" w:hAnsi="Times New Roman" w:cs="Times New Roman"/>
          <w:sz w:val="24"/>
          <w:szCs w:val="24"/>
          <w:lang w:val="bg-BG"/>
        </w:rPr>
        <w:t>некласираните</w:t>
      </w:r>
      <w:proofErr w:type="spellEnd"/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и недопуснатите до класиране проектни предложения детските градини/училищата могат да подават възражения относно публикуваното предложение за класиране, както и за отстраняване на технически пропуски. </w:t>
      </w:r>
    </w:p>
    <w:p w14:paraId="0104F83A" w14:textId="77777777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5. Постъпилите по т. 4 възражения се разглеждат от МОН и когато са основателни, се правят съответните корекции и се изготвя окончателен списък с класираните проекти. </w:t>
      </w:r>
    </w:p>
    <w:p w14:paraId="36B3714F" w14:textId="77777777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6. Списъкът с класираните проекти се предлага за одобрение от министъра на образованието и науката не по-късно от 20 август 2026 г. </w:t>
      </w:r>
    </w:p>
    <w:p w14:paraId="1D0EABEF" w14:textId="77777777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Критерии за оценка на проектните предложения по Модул 1 и Модул 3: </w:t>
      </w:r>
    </w:p>
    <w:p w14:paraId="56E6B2A9" w14:textId="77777777" w:rsidR="00434488" w:rsidRPr="003D2954" w:rsidRDefault="00434488" w:rsidP="003D2954">
      <w:pPr>
        <w:pStyle w:val="ListParagraph"/>
        <w:tabs>
          <w:tab w:val="left" w:pos="99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- Съответствие между обосновката на необходимостта от финансиране и предвижданите видове разходи – 5 т.; </w:t>
      </w:r>
    </w:p>
    <w:p w14:paraId="6B60D821" w14:textId="77777777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- Съответствие на дейностите/инициативите с възрастта на децата/учениците – 5 т.;</w:t>
      </w:r>
    </w:p>
    <w:p w14:paraId="7D5068EA" w14:textId="77777777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- Целесъобразност и иновативност на предложението – 5 т.; </w:t>
      </w:r>
    </w:p>
    <w:p w14:paraId="10D5CDD3" w14:textId="77777777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- Спазване на принципите на икономичност и ефективност – 2 т.; </w:t>
      </w:r>
    </w:p>
    <w:p w14:paraId="7545D205" w14:textId="77777777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- Устойчивост и мултиплициране на резултатите от реализирането на проектното </w:t>
      </w:r>
    </w:p>
    <w:p w14:paraId="1296F6C4" w14:textId="77777777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предложение – 3 т.;</w:t>
      </w:r>
    </w:p>
    <w:p w14:paraId="448574E0" w14:textId="44DA55C2" w:rsidR="00434488" w:rsidRPr="003D2954" w:rsidRDefault="00434488" w:rsidP="003D295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>Максималният брой точки, с които може да бъде оценено едно проектно предложение</w:t>
      </w:r>
      <w:r w:rsidR="005F4EE7" w:rsidRPr="003D2954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е 20 т.</w:t>
      </w:r>
    </w:p>
    <w:p w14:paraId="4EE18DA4" w14:textId="77777777" w:rsidR="00434488" w:rsidRPr="003D2954" w:rsidRDefault="00434488" w:rsidP="003D2954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ab/>
      </w:r>
      <w:r w:rsidRPr="003D2954">
        <w:rPr>
          <w:rFonts w:ascii="Times New Roman" w:hAnsi="Times New Roman" w:cs="Times New Roman"/>
          <w:bCs/>
          <w:sz w:val="24"/>
          <w:szCs w:val="24"/>
          <w:lang w:val="bg-BG"/>
        </w:rPr>
        <w:t>При равен брой точки за окончателното класиране се взема предвид броят на децата/учениците, включени в дейностите по модула, както и дали институцията е била финансирана по същата национална програма за 2025 година.</w:t>
      </w:r>
    </w:p>
    <w:p w14:paraId="3E03A55E" w14:textId="77777777" w:rsidR="00434488" w:rsidRPr="003D2954" w:rsidRDefault="00434488" w:rsidP="003D2954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CEBEA5B" w14:textId="77777777" w:rsidR="00434488" w:rsidRPr="003D2954" w:rsidRDefault="00434488" w:rsidP="003D2954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/>
          <w:bCs/>
          <w:sz w:val="24"/>
          <w:szCs w:val="24"/>
          <w:lang w:val="bg-BG"/>
        </w:rPr>
        <w:t>ОТЧИТАНЕ НА ПРОЕКТИТЕ</w:t>
      </w:r>
    </w:p>
    <w:p w14:paraId="718A6B6A" w14:textId="77777777" w:rsidR="00434488" w:rsidRPr="003D2954" w:rsidRDefault="00434488" w:rsidP="003D2954">
      <w:pPr>
        <w:pStyle w:val="ListParagraph"/>
        <w:spacing w:after="0" w:line="360" w:lineRule="auto"/>
        <w:ind w:hanging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Cs/>
          <w:sz w:val="24"/>
          <w:szCs w:val="24"/>
          <w:lang w:val="bg-BG"/>
        </w:rPr>
        <w:t>По Модул 2 и Модул 4 не е приложимо.</w:t>
      </w:r>
    </w:p>
    <w:p w14:paraId="6647B0D9" w14:textId="77777777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bCs/>
          <w:sz w:val="24"/>
          <w:szCs w:val="24"/>
          <w:lang w:val="bg-BG"/>
        </w:rPr>
        <w:t>По Модул 1 и по Модул 3:</w:t>
      </w:r>
    </w:p>
    <w:p w14:paraId="67587209" w14:textId="0718C7C6" w:rsidR="00434488" w:rsidRPr="003D2954" w:rsidRDefault="00434488" w:rsidP="003D295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ab/>
        <w:t xml:space="preserve">Бенефициентите представят справка-декларация за извършените разходи, подписана от директора на училището, в платформата </w:t>
      </w:r>
      <w:hyperlink r:id="rId8" w:history="1">
        <w:r w:rsidRPr="003D2954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bg-BG"/>
          </w:rPr>
          <w:t>https://np.mon.bg/</w:t>
        </w:r>
      </w:hyperlink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в срок до 10 работни дни след приключване на дейностите, която се проверява до 10 работни дни от РУО. Бенефициентите съхраняват документите, свързани с изпълнението и отчитането на дейностите по Модул 1 и по Модул 3</w:t>
      </w:r>
      <w:r w:rsidR="005F4EE7" w:rsidRPr="003D2954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на хартиен и електронен носител.</w:t>
      </w:r>
    </w:p>
    <w:p w14:paraId="471BB11D" w14:textId="77777777" w:rsidR="00434488" w:rsidRPr="003D2954" w:rsidRDefault="00434488" w:rsidP="003D2954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3D2954">
        <w:rPr>
          <w:rFonts w:ascii="Times New Roman" w:hAnsi="Times New Roman" w:cs="Times New Roman"/>
          <w:sz w:val="24"/>
          <w:szCs w:val="24"/>
          <w:lang w:val="bg-BG"/>
        </w:rPr>
        <w:t xml:space="preserve">       </w:t>
      </w:r>
    </w:p>
    <w:p w14:paraId="6E2DF589" w14:textId="60F29D23" w:rsidR="000D3FDA" w:rsidRPr="003D2954" w:rsidRDefault="000D3FDA" w:rsidP="003D2954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sectPr w:rsidR="000D3FDA" w:rsidRPr="003D2954" w:rsidSect="00197A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260" w:right="990" w:bottom="1080" w:left="1350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EDA45" w14:textId="77777777" w:rsidR="00B93347" w:rsidRDefault="00B93347" w:rsidP="00AD1990">
      <w:pPr>
        <w:spacing w:after="0" w:line="240" w:lineRule="auto"/>
      </w:pPr>
      <w:r>
        <w:separator/>
      </w:r>
    </w:p>
  </w:endnote>
  <w:endnote w:type="continuationSeparator" w:id="0">
    <w:p w14:paraId="66AE8A30" w14:textId="77777777" w:rsidR="00B93347" w:rsidRDefault="00B93347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DC578" w14:textId="77777777" w:rsidR="00A310F2" w:rsidRDefault="00A310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27977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91583A" w14:textId="14F174B6" w:rsidR="00A310F2" w:rsidRDefault="00A310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43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CD7586" w14:textId="77777777" w:rsidR="00A310F2" w:rsidRDefault="00A310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D6E6" w14:textId="77777777" w:rsidR="00A310F2" w:rsidRDefault="00A31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58015" w14:textId="77777777" w:rsidR="00B93347" w:rsidRDefault="00B93347" w:rsidP="00AD1990">
      <w:pPr>
        <w:spacing w:after="0" w:line="240" w:lineRule="auto"/>
      </w:pPr>
      <w:r>
        <w:separator/>
      </w:r>
    </w:p>
  </w:footnote>
  <w:footnote w:type="continuationSeparator" w:id="0">
    <w:p w14:paraId="640DB230" w14:textId="77777777" w:rsidR="00B93347" w:rsidRDefault="00B93347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2D998" w14:textId="3567DE29" w:rsidR="00A310F2" w:rsidRDefault="00A310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271B" w14:textId="6CC2937F" w:rsidR="00A310F2" w:rsidRDefault="00A310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0A527" w14:textId="0F150B86" w:rsidR="00A310F2" w:rsidRDefault="00A310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5C1D"/>
    <w:multiLevelType w:val="hybridMultilevel"/>
    <w:tmpl w:val="021AE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960F0"/>
    <w:multiLevelType w:val="hybridMultilevel"/>
    <w:tmpl w:val="3E5CBEB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59141A"/>
    <w:multiLevelType w:val="hybridMultilevel"/>
    <w:tmpl w:val="52B2E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5D072E"/>
    <w:multiLevelType w:val="multilevel"/>
    <w:tmpl w:val="8822F5C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5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B46DC6"/>
    <w:multiLevelType w:val="hybridMultilevel"/>
    <w:tmpl w:val="4BC8CBEA"/>
    <w:lvl w:ilvl="0" w:tplc="467EB65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B4B1821"/>
    <w:multiLevelType w:val="hybridMultilevel"/>
    <w:tmpl w:val="AA7E2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737CDD"/>
    <w:multiLevelType w:val="hybridMultilevel"/>
    <w:tmpl w:val="C3D2C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D717D2"/>
    <w:multiLevelType w:val="hybridMultilevel"/>
    <w:tmpl w:val="1BBA1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76B76"/>
    <w:multiLevelType w:val="hybridMultilevel"/>
    <w:tmpl w:val="AF4433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3605C"/>
    <w:multiLevelType w:val="hybridMultilevel"/>
    <w:tmpl w:val="FDAC73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1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13"/>
  </w:num>
  <w:num w:numId="10">
    <w:abstractNumId w:val="10"/>
  </w:num>
  <w:num w:numId="11">
    <w:abstractNumId w:val="14"/>
  </w:num>
  <w:num w:numId="12">
    <w:abstractNumId w:val="9"/>
  </w:num>
  <w:num w:numId="13">
    <w:abstractNumId w:val="1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E0"/>
    <w:rsid w:val="0000228F"/>
    <w:rsid w:val="000217EE"/>
    <w:rsid w:val="00026812"/>
    <w:rsid w:val="000310A2"/>
    <w:rsid w:val="000508BF"/>
    <w:rsid w:val="00053184"/>
    <w:rsid w:val="000547FA"/>
    <w:rsid w:val="00055F42"/>
    <w:rsid w:val="0006177E"/>
    <w:rsid w:val="00073A7D"/>
    <w:rsid w:val="00075FAA"/>
    <w:rsid w:val="000967EC"/>
    <w:rsid w:val="000A6A5E"/>
    <w:rsid w:val="000B27EB"/>
    <w:rsid w:val="000D3FDA"/>
    <w:rsid w:val="000E2BD1"/>
    <w:rsid w:val="001021B2"/>
    <w:rsid w:val="001111F0"/>
    <w:rsid w:val="0011328B"/>
    <w:rsid w:val="00114817"/>
    <w:rsid w:val="00114E55"/>
    <w:rsid w:val="00127C16"/>
    <w:rsid w:val="0013129D"/>
    <w:rsid w:val="0014068A"/>
    <w:rsid w:val="00143535"/>
    <w:rsid w:val="00143987"/>
    <w:rsid w:val="001471E0"/>
    <w:rsid w:val="001553E9"/>
    <w:rsid w:val="001609D2"/>
    <w:rsid w:val="001755F8"/>
    <w:rsid w:val="001925F8"/>
    <w:rsid w:val="00195E22"/>
    <w:rsid w:val="00197AD2"/>
    <w:rsid w:val="001A48A7"/>
    <w:rsid w:val="001A5B58"/>
    <w:rsid w:val="001B02FF"/>
    <w:rsid w:val="001B7993"/>
    <w:rsid w:val="001C6065"/>
    <w:rsid w:val="001D1B27"/>
    <w:rsid w:val="001D7CF0"/>
    <w:rsid w:val="001E2305"/>
    <w:rsid w:val="001F3298"/>
    <w:rsid w:val="001F5661"/>
    <w:rsid w:val="002116F5"/>
    <w:rsid w:val="002140E6"/>
    <w:rsid w:val="00214F9B"/>
    <w:rsid w:val="002266D2"/>
    <w:rsid w:val="002844B6"/>
    <w:rsid w:val="00297FCC"/>
    <w:rsid w:val="002E29AD"/>
    <w:rsid w:val="002F1A99"/>
    <w:rsid w:val="002F3CF4"/>
    <w:rsid w:val="0030793D"/>
    <w:rsid w:val="00307FAD"/>
    <w:rsid w:val="00320B7E"/>
    <w:rsid w:val="00350106"/>
    <w:rsid w:val="00357A62"/>
    <w:rsid w:val="003706A7"/>
    <w:rsid w:val="00371733"/>
    <w:rsid w:val="00380157"/>
    <w:rsid w:val="003A404F"/>
    <w:rsid w:val="003A67FA"/>
    <w:rsid w:val="003A781D"/>
    <w:rsid w:val="003B71B5"/>
    <w:rsid w:val="003B783C"/>
    <w:rsid w:val="003D2954"/>
    <w:rsid w:val="003E2C01"/>
    <w:rsid w:val="003E7F28"/>
    <w:rsid w:val="004222DC"/>
    <w:rsid w:val="004272FE"/>
    <w:rsid w:val="00434488"/>
    <w:rsid w:val="00437694"/>
    <w:rsid w:val="00447B45"/>
    <w:rsid w:val="004512EF"/>
    <w:rsid w:val="0046792C"/>
    <w:rsid w:val="00482D52"/>
    <w:rsid w:val="0049064D"/>
    <w:rsid w:val="00493CA7"/>
    <w:rsid w:val="004941A2"/>
    <w:rsid w:val="004A2703"/>
    <w:rsid w:val="004C1870"/>
    <w:rsid w:val="004C3A99"/>
    <w:rsid w:val="004D020D"/>
    <w:rsid w:val="004D3BE7"/>
    <w:rsid w:val="004E051E"/>
    <w:rsid w:val="004F6B73"/>
    <w:rsid w:val="004F7A1B"/>
    <w:rsid w:val="00500D94"/>
    <w:rsid w:val="00504FC6"/>
    <w:rsid w:val="00522DC8"/>
    <w:rsid w:val="005457C1"/>
    <w:rsid w:val="00552255"/>
    <w:rsid w:val="00553FF3"/>
    <w:rsid w:val="005621D8"/>
    <w:rsid w:val="00573700"/>
    <w:rsid w:val="00576061"/>
    <w:rsid w:val="005A2D90"/>
    <w:rsid w:val="005B45DF"/>
    <w:rsid w:val="005B5EED"/>
    <w:rsid w:val="005D00CE"/>
    <w:rsid w:val="005D467F"/>
    <w:rsid w:val="005F4EE7"/>
    <w:rsid w:val="006005C7"/>
    <w:rsid w:val="00607AAF"/>
    <w:rsid w:val="00607E1D"/>
    <w:rsid w:val="00617DC9"/>
    <w:rsid w:val="00621224"/>
    <w:rsid w:val="006270AF"/>
    <w:rsid w:val="006344CB"/>
    <w:rsid w:val="00642C48"/>
    <w:rsid w:val="006467C6"/>
    <w:rsid w:val="00654AE7"/>
    <w:rsid w:val="00664AFF"/>
    <w:rsid w:val="006667FF"/>
    <w:rsid w:val="0067482B"/>
    <w:rsid w:val="006901CE"/>
    <w:rsid w:val="00695552"/>
    <w:rsid w:val="006979F2"/>
    <w:rsid w:val="006D189B"/>
    <w:rsid w:val="006E7E69"/>
    <w:rsid w:val="006F76E0"/>
    <w:rsid w:val="00704EAF"/>
    <w:rsid w:val="00712BE7"/>
    <w:rsid w:val="00712D15"/>
    <w:rsid w:val="0072104A"/>
    <w:rsid w:val="00722B4D"/>
    <w:rsid w:val="007263B5"/>
    <w:rsid w:val="00736BE6"/>
    <w:rsid w:val="00750DC2"/>
    <w:rsid w:val="0075470F"/>
    <w:rsid w:val="00777A88"/>
    <w:rsid w:val="00780E30"/>
    <w:rsid w:val="00781CA5"/>
    <w:rsid w:val="00785EAC"/>
    <w:rsid w:val="0079765E"/>
    <w:rsid w:val="007B35C6"/>
    <w:rsid w:val="007B45AB"/>
    <w:rsid w:val="007C5A8C"/>
    <w:rsid w:val="007D5A80"/>
    <w:rsid w:val="007E43B3"/>
    <w:rsid w:val="00817760"/>
    <w:rsid w:val="0083441E"/>
    <w:rsid w:val="00851946"/>
    <w:rsid w:val="00861FB2"/>
    <w:rsid w:val="0086434A"/>
    <w:rsid w:val="008949EC"/>
    <w:rsid w:val="008A1A6E"/>
    <w:rsid w:val="008B0280"/>
    <w:rsid w:val="008C3CE4"/>
    <w:rsid w:val="008C687A"/>
    <w:rsid w:val="008D51C1"/>
    <w:rsid w:val="0090242B"/>
    <w:rsid w:val="00917A59"/>
    <w:rsid w:val="00932193"/>
    <w:rsid w:val="00932261"/>
    <w:rsid w:val="009369E5"/>
    <w:rsid w:val="00936D6D"/>
    <w:rsid w:val="009611AC"/>
    <w:rsid w:val="00971419"/>
    <w:rsid w:val="00972728"/>
    <w:rsid w:val="00975C5A"/>
    <w:rsid w:val="00984A9D"/>
    <w:rsid w:val="009877BB"/>
    <w:rsid w:val="009A395E"/>
    <w:rsid w:val="009A493F"/>
    <w:rsid w:val="009B22A9"/>
    <w:rsid w:val="009C16C0"/>
    <w:rsid w:val="009D0CA5"/>
    <w:rsid w:val="009D2FC3"/>
    <w:rsid w:val="009D6907"/>
    <w:rsid w:val="009D7362"/>
    <w:rsid w:val="009F0E39"/>
    <w:rsid w:val="009F19A0"/>
    <w:rsid w:val="009F56AF"/>
    <w:rsid w:val="009F745F"/>
    <w:rsid w:val="00A17E91"/>
    <w:rsid w:val="00A26381"/>
    <w:rsid w:val="00A27F71"/>
    <w:rsid w:val="00A310F2"/>
    <w:rsid w:val="00A46D58"/>
    <w:rsid w:val="00A517BF"/>
    <w:rsid w:val="00A810CE"/>
    <w:rsid w:val="00A8386C"/>
    <w:rsid w:val="00AA4D91"/>
    <w:rsid w:val="00AB57B4"/>
    <w:rsid w:val="00AD0B66"/>
    <w:rsid w:val="00AD1990"/>
    <w:rsid w:val="00AD2919"/>
    <w:rsid w:val="00AD3E67"/>
    <w:rsid w:val="00AE5492"/>
    <w:rsid w:val="00AE5B6A"/>
    <w:rsid w:val="00B03E45"/>
    <w:rsid w:val="00B0768C"/>
    <w:rsid w:val="00B2029B"/>
    <w:rsid w:val="00B261A7"/>
    <w:rsid w:val="00B3274C"/>
    <w:rsid w:val="00B3582B"/>
    <w:rsid w:val="00B47B64"/>
    <w:rsid w:val="00B5078E"/>
    <w:rsid w:val="00B56DB3"/>
    <w:rsid w:val="00B74F82"/>
    <w:rsid w:val="00B868CB"/>
    <w:rsid w:val="00B86C9E"/>
    <w:rsid w:val="00B90A41"/>
    <w:rsid w:val="00B93347"/>
    <w:rsid w:val="00B977FE"/>
    <w:rsid w:val="00BA115A"/>
    <w:rsid w:val="00BA30B0"/>
    <w:rsid w:val="00BA5865"/>
    <w:rsid w:val="00BA696C"/>
    <w:rsid w:val="00BA6C2E"/>
    <w:rsid w:val="00BD2B44"/>
    <w:rsid w:val="00BE0772"/>
    <w:rsid w:val="00BE557C"/>
    <w:rsid w:val="00BE5800"/>
    <w:rsid w:val="00BF49CC"/>
    <w:rsid w:val="00BF4C95"/>
    <w:rsid w:val="00C0642F"/>
    <w:rsid w:val="00C12BCF"/>
    <w:rsid w:val="00C23D11"/>
    <w:rsid w:val="00C25ED3"/>
    <w:rsid w:val="00C3005F"/>
    <w:rsid w:val="00C30D99"/>
    <w:rsid w:val="00C323D7"/>
    <w:rsid w:val="00C34BDC"/>
    <w:rsid w:val="00C37350"/>
    <w:rsid w:val="00C41011"/>
    <w:rsid w:val="00C447BD"/>
    <w:rsid w:val="00C602DE"/>
    <w:rsid w:val="00C67DD8"/>
    <w:rsid w:val="00C718D2"/>
    <w:rsid w:val="00C76C61"/>
    <w:rsid w:val="00C93487"/>
    <w:rsid w:val="00CA66EC"/>
    <w:rsid w:val="00CB7061"/>
    <w:rsid w:val="00CC023A"/>
    <w:rsid w:val="00CC1AFB"/>
    <w:rsid w:val="00CC25A7"/>
    <w:rsid w:val="00CC47F7"/>
    <w:rsid w:val="00CC63DE"/>
    <w:rsid w:val="00CF103F"/>
    <w:rsid w:val="00CF66E8"/>
    <w:rsid w:val="00D31128"/>
    <w:rsid w:val="00D639AB"/>
    <w:rsid w:val="00D64F7E"/>
    <w:rsid w:val="00D740DA"/>
    <w:rsid w:val="00D74B6C"/>
    <w:rsid w:val="00DA2344"/>
    <w:rsid w:val="00DA6ED4"/>
    <w:rsid w:val="00DC6B41"/>
    <w:rsid w:val="00DD5005"/>
    <w:rsid w:val="00DE2F60"/>
    <w:rsid w:val="00DF5875"/>
    <w:rsid w:val="00E34A7B"/>
    <w:rsid w:val="00E36B46"/>
    <w:rsid w:val="00E37AA7"/>
    <w:rsid w:val="00E6637D"/>
    <w:rsid w:val="00E714ED"/>
    <w:rsid w:val="00E7454B"/>
    <w:rsid w:val="00E748ED"/>
    <w:rsid w:val="00E750B3"/>
    <w:rsid w:val="00E767CE"/>
    <w:rsid w:val="00E912AB"/>
    <w:rsid w:val="00EB0365"/>
    <w:rsid w:val="00ED6D1C"/>
    <w:rsid w:val="00EE5450"/>
    <w:rsid w:val="00F0674A"/>
    <w:rsid w:val="00F07F7F"/>
    <w:rsid w:val="00F14164"/>
    <w:rsid w:val="00F17BEA"/>
    <w:rsid w:val="00F3311B"/>
    <w:rsid w:val="00F350E9"/>
    <w:rsid w:val="00F363CE"/>
    <w:rsid w:val="00F55B41"/>
    <w:rsid w:val="00F64EB5"/>
    <w:rsid w:val="00F801DA"/>
    <w:rsid w:val="00F81172"/>
    <w:rsid w:val="00F86585"/>
    <w:rsid w:val="00FA253C"/>
    <w:rsid w:val="00FE0E8F"/>
    <w:rsid w:val="00FF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5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D199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7B45AB"/>
    <w:pPr>
      <w:widowControl w:val="0"/>
      <w:autoSpaceDE w:val="0"/>
      <w:autoSpaceDN w:val="0"/>
      <w:spacing w:after="0" w:line="240" w:lineRule="auto"/>
      <w:ind w:left="838"/>
      <w:jc w:val="both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7B45AB"/>
    <w:rPr>
      <w:rFonts w:ascii="Times New Roman" w:eastAsia="Times New Roman" w:hAnsi="Times New Roman" w:cs="Times New Roman"/>
      <w:sz w:val="24"/>
      <w:szCs w:val="24"/>
      <w:lang w:val="bg-BG"/>
    </w:rPr>
  </w:style>
  <w:style w:type="table" w:styleId="TableGrid">
    <w:name w:val="Table Grid"/>
    <w:basedOn w:val="TableNormal"/>
    <w:uiPriority w:val="39"/>
    <w:rsid w:val="00F55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55B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.mon.bg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0F964-1948-41E9-8AA0-B10E6E53D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11</Pages>
  <Words>2776</Words>
  <Characters>15825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МОН</cp:lastModifiedBy>
  <cp:revision>221</cp:revision>
  <cp:lastPrinted>2024-01-18T11:06:00Z</cp:lastPrinted>
  <dcterms:created xsi:type="dcterms:W3CDTF">2024-02-13T11:17:00Z</dcterms:created>
  <dcterms:modified xsi:type="dcterms:W3CDTF">2026-03-24T14:09:00Z</dcterms:modified>
</cp:coreProperties>
</file>